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 PARA VAGAS DE AÇÃO AFIRMATIVA E COTAS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FIC - Fundação Indaialense de Cultura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Eu,__________________________________________________________,RG nº_____________  CPF nº ____________________________________ 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PROPONENTE OU PARTICIPANTE</w:t>
      </w:r>
      <w:r w:rsidDel="00000000" w:rsidR="00000000" w:rsidRPr="00000000">
        <w:rPr>
          <w:rFonts w:ascii="Arial" w:cs="Arial" w:eastAsia="Arial" w:hAnsi="Arial"/>
          <w:rtl w:val="0"/>
        </w:rPr>
        <w:t xml:space="preserve"> do Edital de Chamamento Público n°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001/2023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 FUNDAÇÃO INDAIALENSE DE CULTURA -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PARA FOMENTO À EXECUÇÃO DE AÇÕES CULTURAIS DE AUDIOVISUAL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o projeto ____________________________________________________  nos termos do Artigo 6° da Lei n° 195/2023 - Lei Paulo Gustavo, declaro-me candidato(a) às vagas de cotas e/ ou enquadrado nas ações afirmativas.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Desejo concorrer às vagas reservadas paras as seguintes cotas: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Cota para pessoa Negra (Pretos e Pardos)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Cota para Pessoa Indígena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 autodeclaro - ações afirmativas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Mulheres;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Mãe solo;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 Negra (pretas e pardas);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 Indígena;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Pessoa de Povos Tradicionais (Povo de Terreiro, quilombolas, ribeirinhos, caboclos e pessoa de comunidade nômade);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Pessoas do Segmento LGBTQIAPN+;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   ] Pessoas com Deficiência  - PCD;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ser verdade, </w:t>
      </w:r>
      <w:r w:rsidDel="00000000" w:rsidR="00000000" w:rsidRPr="00000000">
        <w:rPr>
          <w:rFonts w:ascii="Arial" w:cs="Arial" w:eastAsia="Arial" w:hAnsi="Arial"/>
          <w:rtl w:val="0"/>
        </w:rPr>
        <w:t xml:space="preserve">asseguro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art. 299 do Código Penal Brasileiro.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firmo e dato o presente.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Indaial, _____ de _________________ de 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Proponente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8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M0VN5SBYFJJR8AfczjiBgtPHQ==">CgMxLjA4AHIhMUdvdXJxeVh1QVdGdFlucVYzcVJfNXF6a29MTWp5ZzVz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