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131" w:line="480" w:lineRule="auto"/>
        <w:ind w:left="3003" w:right="300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ANEXO III – DECLARAÇÃO CREDENCIAMENTO Nº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001/2025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4"/>
          <w:tab w:val="left" w:leader="none" w:pos="6674"/>
          <w:tab w:val="left" w:leader="none" w:pos="7988"/>
          <w:tab w:val="left" w:leader="none" w:pos="8845"/>
          <w:tab w:val="left" w:leader="none" w:pos="9915"/>
        </w:tabs>
        <w:spacing w:after="140" w:before="0" w:line="276" w:lineRule="auto"/>
        <w:ind w:left="1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  <w:tab/>
        <w:t xml:space="preserve">....................................................................................,</w:t>
        <w:tab/>
        <w:t xml:space="preserve">inscrita</w:t>
        <w:tab/>
        <w:t xml:space="preserve">no</w:t>
        <w:tab/>
        <w:t xml:space="preserve">CNPJ</w:t>
        <w:tab/>
        <w:t xml:space="preserve">nº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4"/>
          <w:tab w:val="left" w:leader="none" w:pos="4241"/>
          <w:tab w:val="left" w:leader="none" w:pos="5572"/>
          <w:tab w:val="left" w:leader="none" w:pos="6073"/>
          <w:tab w:val="left" w:leader="none" w:pos="6668"/>
          <w:tab w:val="left" w:leader="none" w:pos="8303"/>
          <w:tab w:val="left" w:leader="none" w:pos="9070"/>
          <w:tab w:val="left" w:leader="none" w:pos="9451"/>
        </w:tabs>
        <w:spacing w:after="140" w:before="0" w:line="276" w:lineRule="auto"/>
        <w:ind w:left="1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....................................................,</w:t>
        <w:tab/>
        <w:t xml:space="preserve">por</w:t>
        <w:tab/>
        <w:t xml:space="preserve">intermédio</w:t>
        <w:tab/>
        <w:t xml:space="preserve">de</w:t>
        <w:tab/>
        <w:t xml:space="preserve">seu</w:t>
        <w:tab/>
        <w:t xml:space="preserve">representante</w:t>
        <w:tab/>
        <w:t xml:space="preserve">legal,</w:t>
        <w:tab/>
        <w:t xml:space="preserve">o</w:t>
        <w:tab/>
        <w:t xml:space="preserve">Senhor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  <w:tab w:val="left" w:leader="none" w:pos="5623"/>
          <w:tab w:val="left" w:leader="none" w:pos="6370"/>
          <w:tab w:val="left" w:leader="none" w:pos="7616"/>
          <w:tab w:val="left" w:leader="none" w:pos="8364"/>
          <w:tab w:val="left" w:leader="none" w:pos="9911"/>
        </w:tabs>
        <w:spacing w:after="140" w:before="0" w:line="276" w:lineRule="auto"/>
        <w:ind w:left="1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..........................................................,</w:t>
        <w:tab/>
        <w:t xml:space="preserve">portador</w:t>
        <w:tab/>
        <w:t xml:space="preserve">da</w:t>
        <w:tab/>
        <w:t xml:space="preserve">carteira</w:t>
        <w:tab/>
        <w:t xml:space="preserve">de</w:t>
        <w:tab/>
        <w:t xml:space="preserve">identidade</w:t>
        <w:tab/>
        <w:t xml:space="preserve">nº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0"/>
        </w:tabs>
        <w:spacing w:after="140" w:before="0" w:line="276" w:lineRule="auto"/>
        <w:ind w:left="1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.........................................................., e do CPF nº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"/>
        </w:tabs>
        <w:spacing w:after="0" w:before="1" w:line="240" w:lineRule="auto"/>
        <w:ind w:left="180" w:right="179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fins do disposto no inciso VI do artigo 68 da Lei nº 14.133/2021, acrescido pela Lei nº 9.584/1999, que não emprega menor de dezoito anos em trabalho noturno, perigoso ou insalubre e não emprega menor de dezesseis anos. 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"/>
        </w:tabs>
        <w:spacing w:after="0" w:before="1" w:line="240" w:lineRule="auto"/>
        <w:ind w:left="180" w:right="179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Ressalva: emprega menor, a partir de quatorze anos, na condição de aprendiz (  );</w:t>
      </w:r>
    </w:p>
    <w:p w:rsidR="00000000" w:rsidDel="00000000" w:rsidP="00000000" w:rsidRDefault="00000000" w:rsidRPr="00000000" w14:paraId="0000000B">
      <w:pPr>
        <w:spacing w:after="0" w:before="2" w:lineRule="auto"/>
        <w:ind w:left="18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Observação: em caso afirmativo, assinalar a ressalva acima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"/>
        </w:tabs>
        <w:spacing w:after="0" w:before="0" w:line="240" w:lineRule="auto"/>
        <w:ind w:left="180" w:right="184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não foi declarada inidônea nem suspensa para licitar ou contratar com a Administração Pública de qualquer natureza e esfera governamental;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"/>
        </w:tabs>
        <w:spacing w:after="0" w:before="1" w:line="240" w:lineRule="auto"/>
        <w:ind w:left="407" w:right="0" w:hanging="22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o ato constitutivo é vigente;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"/>
        </w:tabs>
        <w:spacing w:after="0" w:before="0" w:line="240" w:lineRule="auto"/>
        <w:ind w:left="433" w:right="0" w:hanging="25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não é impedido de transacionar com a Administração Pública;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7"/>
        </w:tabs>
        <w:spacing w:after="0" w:before="0" w:line="240" w:lineRule="auto"/>
        <w:ind w:left="426" w:right="0" w:hanging="2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conhece e aceita todas as condições do referido edital e anexos.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80" w:right="18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 sendo, para fins que se fizer de direito, e por possuir poderes legais para tanto, firmo a presente.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0"/>
          <w:tab w:val="left" w:leader="none" w:pos="7917"/>
          <w:tab w:val="left" w:leader="none" w:pos="9290"/>
        </w:tabs>
        <w:spacing w:after="0" w:before="52" w:line="276" w:lineRule="auto"/>
        <w:ind w:left="451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35725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60040" y="3778020"/>
                          <a:ext cx="3571920" cy="3960"/>
                        </a:xfrm>
                        <a:prstGeom prst="rect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357251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2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85" w:lineRule="auto"/>
        <w:ind w:left="3004" w:right="3007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71" w:top="1562" w:left="850" w:right="567" w:header="2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80" w:hanging="308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1194" w:hanging="307.9999999999999"/>
      </w:pPr>
      <w:rPr/>
    </w:lvl>
    <w:lvl w:ilvl="2">
      <w:start w:val="1"/>
      <w:numFmt w:val="bullet"/>
      <w:lvlText w:val=""/>
      <w:lvlJc w:val="left"/>
      <w:pPr>
        <w:ind w:left="2209" w:hanging="308"/>
      </w:pPr>
      <w:rPr/>
    </w:lvl>
    <w:lvl w:ilvl="3">
      <w:start w:val="1"/>
      <w:numFmt w:val="bullet"/>
      <w:lvlText w:val=""/>
      <w:lvlJc w:val="left"/>
      <w:pPr>
        <w:ind w:left="3223" w:hanging="308"/>
      </w:pPr>
      <w:rPr/>
    </w:lvl>
    <w:lvl w:ilvl="4">
      <w:start w:val="1"/>
      <w:numFmt w:val="bullet"/>
      <w:lvlText w:val=""/>
      <w:lvlJc w:val="left"/>
      <w:pPr>
        <w:ind w:left="4238" w:hanging="308"/>
      </w:pPr>
      <w:rPr/>
    </w:lvl>
    <w:lvl w:ilvl="5">
      <w:start w:val="1"/>
      <w:numFmt w:val="bullet"/>
      <w:lvlText w:val=""/>
      <w:lvlJc w:val="left"/>
      <w:pPr>
        <w:ind w:left="5253" w:hanging="308.0000000000009"/>
      </w:pPr>
      <w:rPr/>
    </w:lvl>
    <w:lvl w:ilvl="6">
      <w:start w:val="1"/>
      <w:numFmt w:val="bullet"/>
      <w:lvlText w:val=""/>
      <w:lvlJc w:val="left"/>
      <w:pPr>
        <w:ind w:left="6267" w:hanging="307.9999999999991"/>
      </w:pPr>
      <w:rPr/>
    </w:lvl>
    <w:lvl w:ilvl="7">
      <w:start w:val="1"/>
      <w:numFmt w:val="bullet"/>
      <w:lvlText w:val=""/>
      <w:lvlJc w:val="left"/>
      <w:pPr>
        <w:ind w:left="7282" w:hanging="307.9999999999991"/>
      </w:pPr>
      <w:rPr/>
    </w:lvl>
    <w:lvl w:ilvl="8">
      <w:start w:val="1"/>
      <w:numFmt w:val="bullet"/>
      <w:lvlText w:val=""/>
      <w:lvlJc w:val="left"/>
      <w:pPr>
        <w:ind w:left="8297" w:hanging="30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888" w:right="0" w:firstLine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